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6C36" w14:textId="3492ED2A" w:rsidR="007A255D" w:rsidRPr="00D25391" w:rsidRDefault="007A255D" w:rsidP="007A255D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D25391">
        <w:rPr>
          <w:rFonts w:ascii="Arial" w:hAnsi="Arial" w:cs="Arial"/>
          <w:b/>
          <w:color w:val="00B0F0"/>
          <w:sz w:val="24"/>
          <w:szCs w:val="24"/>
        </w:rPr>
        <w:t xml:space="preserve">LEGAL SERVICES FOR GP </w:t>
      </w:r>
      <w:r w:rsidRPr="00144F50">
        <w:rPr>
          <w:rFonts w:ascii="Arial" w:hAnsi="Arial" w:cs="Arial"/>
          <w:b/>
          <w:color w:val="00B0F0"/>
          <w:sz w:val="24"/>
          <w:szCs w:val="24"/>
        </w:rPr>
        <w:t>PRACTICES</w:t>
      </w:r>
      <w:r w:rsidR="00271017" w:rsidRPr="00144F50">
        <w:rPr>
          <w:rFonts w:ascii="Arial" w:hAnsi="Arial" w:cs="Arial"/>
          <w:b/>
          <w:color w:val="00B0F0"/>
          <w:sz w:val="24"/>
          <w:szCs w:val="24"/>
        </w:rPr>
        <w:t xml:space="preserve">, </w:t>
      </w:r>
      <w:r w:rsidR="00271017" w:rsidRPr="00B55305">
        <w:rPr>
          <w:rFonts w:ascii="Arial" w:hAnsi="Arial" w:cs="Arial"/>
          <w:b/>
          <w:color w:val="00B0F0"/>
          <w:sz w:val="24"/>
          <w:szCs w:val="24"/>
        </w:rPr>
        <w:t>PRIMARY CARE NETWORKS</w:t>
      </w:r>
      <w:r w:rsidRPr="00B55305">
        <w:rPr>
          <w:rFonts w:ascii="Arial" w:hAnsi="Arial" w:cs="Arial"/>
          <w:b/>
          <w:color w:val="00B0F0"/>
          <w:sz w:val="24"/>
          <w:szCs w:val="24"/>
        </w:rPr>
        <w:t xml:space="preserve"> AND</w:t>
      </w:r>
      <w:r w:rsidRPr="00D25391">
        <w:rPr>
          <w:rFonts w:ascii="Arial" w:hAnsi="Arial" w:cs="Arial"/>
          <w:b/>
          <w:color w:val="00B0F0"/>
          <w:sz w:val="24"/>
          <w:szCs w:val="24"/>
        </w:rPr>
        <w:t xml:space="preserve"> FEDERATIONS</w:t>
      </w:r>
    </w:p>
    <w:p w14:paraId="7DC26FF9" w14:textId="6E425F57" w:rsidR="007A255D" w:rsidRPr="00511DB1" w:rsidRDefault="007A255D" w:rsidP="007A25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DB1">
        <w:rPr>
          <w:rFonts w:ascii="Arial" w:hAnsi="Arial" w:cs="Arial"/>
          <w:sz w:val="20"/>
          <w:szCs w:val="20"/>
        </w:rPr>
        <w:t xml:space="preserve">YORLMC </w:t>
      </w:r>
      <w:r w:rsidR="00720436">
        <w:rPr>
          <w:rFonts w:ascii="Arial" w:hAnsi="Arial" w:cs="Arial"/>
          <w:sz w:val="20"/>
          <w:szCs w:val="20"/>
        </w:rPr>
        <w:t>i</w:t>
      </w:r>
      <w:r w:rsidR="00720436" w:rsidRPr="00511DB1">
        <w:rPr>
          <w:rFonts w:ascii="Arial" w:hAnsi="Arial" w:cs="Arial"/>
          <w:sz w:val="20"/>
          <w:szCs w:val="20"/>
        </w:rPr>
        <w:t xml:space="preserve">s </w:t>
      </w:r>
      <w:r w:rsidRPr="00511DB1">
        <w:rPr>
          <w:rFonts w:ascii="Arial" w:hAnsi="Arial" w:cs="Arial"/>
          <w:sz w:val="20"/>
          <w:szCs w:val="20"/>
        </w:rPr>
        <w:t xml:space="preserve">pleased to </w:t>
      </w:r>
      <w:r w:rsidR="00720436">
        <w:rPr>
          <w:rFonts w:ascii="Arial" w:hAnsi="Arial" w:cs="Arial"/>
          <w:sz w:val="20"/>
          <w:szCs w:val="20"/>
        </w:rPr>
        <w:t>offer</w:t>
      </w:r>
      <w:r w:rsidR="00720436" w:rsidRPr="00511DB1">
        <w:rPr>
          <w:rFonts w:ascii="Arial" w:hAnsi="Arial" w:cs="Arial"/>
          <w:sz w:val="20"/>
          <w:szCs w:val="20"/>
        </w:rPr>
        <w:t xml:space="preserve"> </w:t>
      </w:r>
      <w:r w:rsidRPr="00511DB1">
        <w:rPr>
          <w:rFonts w:ascii="Arial" w:hAnsi="Arial" w:cs="Arial"/>
          <w:sz w:val="20"/>
          <w:szCs w:val="20"/>
        </w:rPr>
        <w:t xml:space="preserve">a range of legal services </w:t>
      </w:r>
      <w:r w:rsidR="0012474C" w:rsidRPr="00511DB1">
        <w:rPr>
          <w:rFonts w:ascii="Arial" w:hAnsi="Arial" w:cs="Arial"/>
          <w:sz w:val="20"/>
          <w:szCs w:val="20"/>
        </w:rPr>
        <w:t>which practices</w:t>
      </w:r>
      <w:r w:rsidR="00271017" w:rsidRPr="00511DB1">
        <w:rPr>
          <w:rFonts w:ascii="Arial" w:hAnsi="Arial" w:cs="Arial"/>
          <w:sz w:val="20"/>
          <w:szCs w:val="20"/>
        </w:rPr>
        <w:t xml:space="preserve">, </w:t>
      </w:r>
      <w:r w:rsidR="00271017" w:rsidRPr="00B55305">
        <w:rPr>
          <w:rFonts w:ascii="Arial" w:hAnsi="Arial" w:cs="Arial"/>
          <w:sz w:val="20"/>
          <w:szCs w:val="20"/>
        </w:rPr>
        <w:t>primary care networks</w:t>
      </w:r>
      <w:r w:rsidR="0012474C" w:rsidRPr="00511DB1">
        <w:rPr>
          <w:rFonts w:ascii="Arial" w:hAnsi="Arial" w:cs="Arial"/>
          <w:sz w:val="20"/>
          <w:szCs w:val="20"/>
        </w:rPr>
        <w:t xml:space="preserve"> and federations are accessing and benefitting from</w:t>
      </w:r>
      <w:r w:rsidRPr="00B55305">
        <w:rPr>
          <w:rFonts w:ascii="Arial" w:hAnsi="Arial" w:cs="Arial"/>
          <w:sz w:val="20"/>
          <w:szCs w:val="20"/>
        </w:rPr>
        <w:t>. The</w:t>
      </w:r>
      <w:r w:rsidR="0012474C" w:rsidRPr="00B55305">
        <w:rPr>
          <w:rFonts w:ascii="Arial" w:hAnsi="Arial" w:cs="Arial"/>
          <w:sz w:val="20"/>
          <w:szCs w:val="20"/>
        </w:rPr>
        <w:t xml:space="preserve">se </w:t>
      </w:r>
      <w:r w:rsidRPr="00B55305">
        <w:rPr>
          <w:rFonts w:ascii="Arial" w:hAnsi="Arial" w:cs="Arial"/>
          <w:sz w:val="20"/>
          <w:szCs w:val="20"/>
        </w:rPr>
        <w:t xml:space="preserve">services are offered under the banner of </w:t>
      </w:r>
      <w:r w:rsidRPr="00B55305">
        <w:rPr>
          <w:rFonts w:ascii="Arial" w:hAnsi="Arial" w:cs="Arial"/>
          <w:b/>
          <w:sz w:val="20"/>
          <w:szCs w:val="20"/>
        </w:rPr>
        <w:t>YORLMC</w:t>
      </w:r>
      <w:r w:rsidRPr="00B55305">
        <w:rPr>
          <w:rFonts w:ascii="Arial" w:hAnsi="Arial" w:cs="Arial"/>
          <w:sz w:val="20"/>
          <w:szCs w:val="20"/>
        </w:rPr>
        <w:t xml:space="preserve"> - in conjunction with </w:t>
      </w:r>
      <w:r w:rsidRPr="00E21CB4">
        <w:rPr>
          <w:rFonts w:ascii="Arial" w:hAnsi="Arial" w:cs="Arial"/>
          <w:b/>
          <w:bCs/>
          <w:sz w:val="20"/>
          <w:szCs w:val="20"/>
        </w:rPr>
        <w:t>LMC Law Limited</w:t>
      </w:r>
      <w:r w:rsidRPr="00B55305">
        <w:rPr>
          <w:rFonts w:ascii="Arial" w:hAnsi="Arial" w:cs="Arial"/>
          <w:sz w:val="20"/>
          <w:szCs w:val="20"/>
        </w:rPr>
        <w:t xml:space="preserve"> - and are designed to assist and facilitate legal advice and services to practices</w:t>
      </w:r>
      <w:r w:rsidR="00271017" w:rsidRPr="00B55305">
        <w:rPr>
          <w:rFonts w:ascii="Arial" w:hAnsi="Arial" w:cs="Arial"/>
          <w:sz w:val="20"/>
          <w:szCs w:val="20"/>
        </w:rPr>
        <w:t>, primary care networks</w:t>
      </w:r>
      <w:r w:rsidR="002A7F7C" w:rsidRPr="00511DB1">
        <w:rPr>
          <w:rFonts w:ascii="Arial" w:hAnsi="Arial" w:cs="Arial"/>
          <w:sz w:val="20"/>
          <w:szCs w:val="20"/>
        </w:rPr>
        <w:t xml:space="preserve"> and federations</w:t>
      </w:r>
      <w:r w:rsidRPr="00511DB1">
        <w:rPr>
          <w:rFonts w:ascii="Arial" w:hAnsi="Arial" w:cs="Arial"/>
          <w:sz w:val="20"/>
          <w:szCs w:val="20"/>
        </w:rPr>
        <w:t xml:space="preserve">. </w:t>
      </w:r>
    </w:p>
    <w:p w14:paraId="274E977C" w14:textId="77777777" w:rsidR="007A255D" w:rsidRPr="00B55305" w:rsidRDefault="007A255D" w:rsidP="007A25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164133" w14:textId="500D51E4" w:rsidR="007A255D" w:rsidRDefault="007A255D" w:rsidP="007A25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305">
        <w:rPr>
          <w:rFonts w:ascii="Arial" w:hAnsi="Arial" w:cs="Arial"/>
          <w:sz w:val="20"/>
          <w:szCs w:val="20"/>
        </w:rPr>
        <w:t>YORLMC is supporting and funding the delivery of these services utilising LMC reserves, with a view to ensuring that practices</w:t>
      </w:r>
      <w:r w:rsidR="00271017" w:rsidRPr="00B55305">
        <w:rPr>
          <w:rFonts w:ascii="Arial" w:hAnsi="Arial" w:cs="Arial"/>
          <w:sz w:val="20"/>
          <w:szCs w:val="20"/>
        </w:rPr>
        <w:t>, primary care networks</w:t>
      </w:r>
      <w:r w:rsidRPr="00511DB1">
        <w:rPr>
          <w:rFonts w:ascii="Arial" w:hAnsi="Arial" w:cs="Arial"/>
          <w:sz w:val="20"/>
          <w:szCs w:val="20"/>
        </w:rPr>
        <w:t xml:space="preserve"> and federations receive high quality expert advice from legal professionals with signi</w:t>
      </w:r>
      <w:r w:rsidRPr="00B55305">
        <w:rPr>
          <w:rFonts w:ascii="Arial" w:hAnsi="Arial" w:cs="Arial"/>
          <w:sz w:val="20"/>
          <w:szCs w:val="20"/>
        </w:rPr>
        <w:t>ficant NHS experience.</w:t>
      </w:r>
      <w:r w:rsidR="0012474C">
        <w:rPr>
          <w:rFonts w:ascii="Arial" w:hAnsi="Arial" w:cs="Arial"/>
          <w:sz w:val="20"/>
          <w:szCs w:val="20"/>
        </w:rPr>
        <w:t xml:space="preserve"> </w:t>
      </w:r>
    </w:p>
    <w:p w14:paraId="28562BCA" w14:textId="77777777" w:rsidR="007A255D" w:rsidRPr="006D740A" w:rsidRDefault="007A255D" w:rsidP="007A25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DAAD84" w14:textId="77777777" w:rsidR="007A255D" w:rsidRPr="007376AB" w:rsidRDefault="00D779FE" w:rsidP="002A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services </w:t>
      </w:r>
      <w:r w:rsidR="007A255D" w:rsidRPr="007376AB">
        <w:rPr>
          <w:rFonts w:ascii="Arial" w:hAnsi="Arial" w:cs="Arial"/>
          <w:b/>
          <w:sz w:val="20"/>
          <w:szCs w:val="20"/>
        </w:rPr>
        <w:t xml:space="preserve">are subject </w:t>
      </w:r>
      <w:r w:rsidR="00D34321">
        <w:rPr>
          <w:rFonts w:ascii="Arial" w:hAnsi="Arial" w:cs="Arial"/>
          <w:b/>
          <w:sz w:val="20"/>
          <w:szCs w:val="20"/>
        </w:rPr>
        <w:t xml:space="preserve">always </w:t>
      </w:r>
      <w:r w:rsidR="007A255D" w:rsidRPr="007376AB">
        <w:rPr>
          <w:rFonts w:ascii="Arial" w:hAnsi="Arial" w:cs="Arial"/>
          <w:b/>
          <w:sz w:val="20"/>
          <w:szCs w:val="20"/>
        </w:rPr>
        <w:t>to LMC Law’s terms and conditions of service</w:t>
      </w:r>
      <w:r w:rsidR="00184543" w:rsidRPr="007376AB">
        <w:rPr>
          <w:rFonts w:ascii="Arial" w:hAnsi="Arial" w:cs="Arial"/>
          <w:b/>
          <w:sz w:val="20"/>
          <w:szCs w:val="20"/>
        </w:rPr>
        <w:t xml:space="preserve"> (available on request)</w:t>
      </w:r>
      <w:r w:rsidR="007A255D" w:rsidRPr="007376AB">
        <w:rPr>
          <w:rFonts w:ascii="Arial" w:hAnsi="Arial" w:cs="Arial"/>
          <w:b/>
          <w:sz w:val="20"/>
          <w:szCs w:val="20"/>
        </w:rPr>
        <w:t>.</w:t>
      </w:r>
    </w:p>
    <w:p w14:paraId="3C3F5F38" w14:textId="77777777" w:rsidR="007A255D" w:rsidRPr="006D740A" w:rsidRDefault="007A255D" w:rsidP="007A25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34BF02" w14:textId="03508625" w:rsidR="007A255D" w:rsidRPr="006D740A" w:rsidRDefault="0012474C" w:rsidP="007A25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7A255D" w:rsidRPr="006D740A">
        <w:rPr>
          <w:rFonts w:ascii="Arial" w:hAnsi="Arial" w:cs="Arial"/>
          <w:sz w:val="20"/>
          <w:szCs w:val="20"/>
        </w:rPr>
        <w:t xml:space="preserve">services are outlined below and are accessible by contacting YORLMC’s Corporate Affairs Team </w:t>
      </w:r>
      <w:r w:rsidR="00720436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720436" w:rsidRPr="00FD4636">
          <w:rPr>
            <w:rStyle w:val="Hyperlink"/>
            <w:rFonts w:ascii="Arial" w:hAnsi="Arial" w:cs="Arial"/>
            <w:sz w:val="20"/>
            <w:szCs w:val="20"/>
          </w:rPr>
          <w:t>info@yorlmcltd.co.uk</w:t>
        </w:r>
      </w:hyperlink>
      <w:r w:rsidR="007A255D" w:rsidRPr="006D740A">
        <w:rPr>
          <w:rFonts w:ascii="Arial" w:hAnsi="Arial" w:cs="Arial"/>
          <w:sz w:val="20"/>
          <w:szCs w:val="20"/>
        </w:rPr>
        <w:t xml:space="preserve">. </w:t>
      </w:r>
    </w:p>
    <w:p w14:paraId="10909D80" w14:textId="77777777" w:rsidR="007A255D" w:rsidRPr="006D740A" w:rsidRDefault="007A255D" w:rsidP="007A25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F6EEF3" w14:textId="45EADA1B" w:rsidR="007A255D" w:rsidRPr="00B81C4C" w:rsidRDefault="007A255D" w:rsidP="007A25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C4C">
        <w:rPr>
          <w:rFonts w:ascii="Arial" w:hAnsi="Arial" w:cs="Arial"/>
          <w:b/>
          <w:color w:val="00B0F0"/>
          <w:sz w:val="24"/>
          <w:szCs w:val="24"/>
          <w:u w:val="single"/>
        </w:rPr>
        <w:t>What is included without charge</w:t>
      </w:r>
    </w:p>
    <w:p w14:paraId="1A39A3A4" w14:textId="77777777" w:rsidR="007A255D" w:rsidRPr="006D740A" w:rsidRDefault="007A255D" w:rsidP="007A25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E0548D" w14:textId="322B4714" w:rsidR="00B50C44" w:rsidRDefault="00DC51F2" w:rsidP="00B81C4C">
      <w:pPr>
        <w:spacing w:after="120" w:line="240" w:lineRule="auto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Provision of the following </w:t>
      </w:r>
      <w:r w:rsidR="00B50C44">
        <w:rPr>
          <w:rFonts w:ascii="Arial" w:hAnsi="Arial" w:cs="Arial"/>
          <w:b/>
          <w:color w:val="00B0F0"/>
        </w:rPr>
        <w:t>template policies and documents</w:t>
      </w:r>
    </w:p>
    <w:p w14:paraId="08AB8C01" w14:textId="490E319E" w:rsidR="00511DB1" w:rsidRDefault="00511DB1" w:rsidP="00B81C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B55305">
        <w:rPr>
          <w:rFonts w:ascii="Arial" w:hAnsi="Arial" w:cs="Arial"/>
          <w:color w:val="000000"/>
          <w:sz w:val="20"/>
          <w:szCs w:val="20"/>
        </w:rPr>
        <w:t>Data Sharing Agreement checklist</w:t>
      </w:r>
    </w:p>
    <w:p w14:paraId="7B3EA040" w14:textId="77777777" w:rsidR="00060C46" w:rsidRDefault="00511DB1" w:rsidP="002843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B6291B">
        <w:rPr>
          <w:rFonts w:ascii="Arial" w:hAnsi="Arial" w:cs="Arial"/>
          <w:color w:val="000000"/>
          <w:sz w:val="20"/>
          <w:szCs w:val="20"/>
        </w:rPr>
        <w:t>PCN Sc</w:t>
      </w:r>
      <w:r w:rsidRPr="00B55305">
        <w:rPr>
          <w:rFonts w:ascii="Arial" w:hAnsi="Arial" w:cs="Arial"/>
          <w:color w:val="000000"/>
          <w:sz w:val="20"/>
          <w:szCs w:val="20"/>
        </w:rPr>
        <w:t>hedules template</w:t>
      </w:r>
    </w:p>
    <w:p w14:paraId="540D331D" w14:textId="37B78F85" w:rsidR="00D52F3F" w:rsidRPr="0011378A" w:rsidRDefault="00060C46" w:rsidP="001137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11378A">
        <w:rPr>
          <w:rFonts w:ascii="Arial" w:hAnsi="Arial" w:cs="Arial"/>
          <w:color w:val="000000"/>
          <w:sz w:val="20"/>
          <w:szCs w:val="20"/>
        </w:rPr>
        <w:t>PCN d</w:t>
      </w:r>
      <w:r w:rsidR="00511DB1" w:rsidRPr="0011378A">
        <w:rPr>
          <w:rFonts w:ascii="Arial" w:hAnsi="Arial" w:cs="Arial"/>
          <w:color w:val="000000"/>
          <w:sz w:val="20"/>
          <w:szCs w:val="20"/>
        </w:rPr>
        <w:t>ue diligence questionnaire</w:t>
      </w:r>
      <w:r w:rsidR="00D52F3F" w:rsidRPr="0011378A">
        <w:rPr>
          <w:rFonts w:ascii="Arial" w:hAnsi="Arial" w:cs="Arial"/>
          <w:color w:val="000000"/>
          <w:sz w:val="20"/>
          <w:szCs w:val="20"/>
        </w:rPr>
        <w:t>s</w:t>
      </w:r>
      <w:r w:rsidR="0011378A" w:rsidRPr="0011378A">
        <w:rPr>
          <w:rFonts w:ascii="Arial" w:hAnsi="Arial" w:cs="Arial"/>
          <w:color w:val="000000"/>
          <w:sz w:val="20"/>
          <w:szCs w:val="20"/>
        </w:rPr>
        <w:t xml:space="preserve"> for a </w:t>
      </w:r>
      <w:r w:rsidR="00D52F3F" w:rsidRPr="0011378A">
        <w:rPr>
          <w:rFonts w:ascii="Arial" w:hAnsi="Arial" w:cs="Arial"/>
          <w:color w:val="000000"/>
          <w:sz w:val="20"/>
          <w:szCs w:val="20"/>
        </w:rPr>
        <w:t>joining practice</w:t>
      </w:r>
      <w:r w:rsidR="0011378A" w:rsidRPr="0011378A">
        <w:rPr>
          <w:rFonts w:ascii="Arial" w:hAnsi="Arial" w:cs="Arial"/>
          <w:color w:val="000000"/>
          <w:sz w:val="20"/>
          <w:szCs w:val="20"/>
        </w:rPr>
        <w:t xml:space="preserve"> or </w:t>
      </w:r>
      <w:r w:rsidR="00D52F3F" w:rsidRPr="0011378A">
        <w:rPr>
          <w:rFonts w:ascii="Arial" w:hAnsi="Arial" w:cs="Arial"/>
          <w:color w:val="000000"/>
          <w:sz w:val="20"/>
          <w:szCs w:val="20"/>
        </w:rPr>
        <w:t>3rd Party organisations</w:t>
      </w:r>
      <w:r w:rsidR="0011378A">
        <w:rPr>
          <w:rFonts w:ascii="Arial" w:hAnsi="Arial" w:cs="Arial"/>
          <w:color w:val="000000"/>
          <w:sz w:val="20"/>
          <w:szCs w:val="20"/>
        </w:rPr>
        <w:t xml:space="preserve"> you wish to contract with</w:t>
      </w:r>
    </w:p>
    <w:p w14:paraId="5F398CBD" w14:textId="77777777" w:rsidR="00060C46" w:rsidRDefault="00060C46" w:rsidP="002843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PCN </w:t>
      </w:r>
      <w:r w:rsidR="00511DB1" w:rsidRPr="00B55305">
        <w:rPr>
          <w:rFonts w:ascii="Arial" w:hAnsi="Arial" w:cs="Arial"/>
          <w:color w:val="000000"/>
          <w:sz w:val="20"/>
          <w:szCs w:val="20"/>
        </w:rPr>
        <w:t>conflict of interest policy</w:t>
      </w:r>
    </w:p>
    <w:p w14:paraId="4092598F" w14:textId="785C2C0D" w:rsidR="00511DB1" w:rsidRDefault="00060C46" w:rsidP="002843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PCN </w:t>
      </w:r>
      <w:r w:rsidR="00511DB1" w:rsidRPr="00B55305">
        <w:rPr>
          <w:rFonts w:ascii="Arial" w:hAnsi="Arial" w:cs="Arial"/>
          <w:color w:val="000000"/>
          <w:sz w:val="20"/>
          <w:szCs w:val="20"/>
        </w:rPr>
        <w:t xml:space="preserve">letter of authorisation </w:t>
      </w:r>
    </w:p>
    <w:p w14:paraId="3B14DC45" w14:textId="392EDEE1" w:rsidR="00511DB1" w:rsidRDefault="00511DB1" w:rsidP="002843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Privacy notice template</w:t>
      </w:r>
      <w:r w:rsidR="00E21CB4">
        <w:rPr>
          <w:rFonts w:ascii="Arial" w:hAnsi="Arial" w:cs="Arial"/>
          <w:color w:val="000000"/>
          <w:sz w:val="20"/>
          <w:szCs w:val="20"/>
        </w:rPr>
        <w:t>s (Practice and Employee)</w:t>
      </w:r>
    </w:p>
    <w:p w14:paraId="51CA75F1" w14:textId="4921B2DB" w:rsidR="00511DB1" w:rsidRDefault="00511DB1" w:rsidP="00B553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Template record retention and disposal policy</w:t>
      </w:r>
    </w:p>
    <w:p w14:paraId="2CD7600A" w14:textId="3D860408" w:rsidR="00761BEF" w:rsidRPr="00B55305" w:rsidRDefault="00E21CB4" w:rsidP="00B553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Template </w:t>
      </w:r>
      <w:r w:rsidR="00761BEF">
        <w:rPr>
          <w:rFonts w:ascii="Arial" w:hAnsi="Arial" w:cs="Arial"/>
          <w:color w:val="000000"/>
          <w:sz w:val="20"/>
          <w:szCs w:val="20"/>
        </w:rPr>
        <w:t>Homeworking Policy</w:t>
      </w:r>
    </w:p>
    <w:p w14:paraId="48A33494" w14:textId="20F2625A" w:rsidR="000C09C7" w:rsidRPr="00840987" w:rsidRDefault="000C09C7" w:rsidP="00840987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840987">
        <w:rPr>
          <w:rFonts w:ascii="Arial" w:hAnsi="Arial" w:cs="Arial"/>
          <w:color w:val="000000"/>
          <w:sz w:val="20"/>
          <w:szCs w:val="20"/>
        </w:rPr>
        <w:t>Up to one hour’s free a</w:t>
      </w:r>
      <w:r w:rsidR="00761BEF" w:rsidRPr="00840987">
        <w:rPr>
          <w:rFonts w:ascii="Arial" w:hAnsi="Arial" w:cs="Arial"/>
          <w:color w:val="000000"/>
          <w:sz w:val="20"/>
          <w:szCs w:val="20"/>
        </w:rPr>
        <w:t>dvice</w:t>
      </w:r>
      <w:r w:rsidR="00FE4FAA" w:rsidRPr="00840987">
        <w:rPr>
          <w:rFonts w:ascii="Arial" w:hAnsi="Arial" w:cs="Arial"/>
          <w:color w:val="000000"/>
          <w:sz w:val="20"/>
          <w:szCs w:val="20"/>
        </w:rPr>
        <w:t xml:space="preserve"> on Zoom/Teams</w:t>
      </w:r>
      <w:r w:rsidR="00761BEF" w:rsidRPr="00840987">
        <w:rPr>
          <w:rFonts w:ascii="Arial" w:hAnsi="Arial" w:cs="Arial"/>
          <w:color w:val="000000"/>
          <w:sz w:val="20"/>
          <w:szCs w:val="20"/>
        </w:rPr>
        <w:t xml:space="preserve"> on </w:t>
      </w:r>
      <w:r w:rsidR="00840987" w:rsidRPr="00840987">
        <w:rPr>
          <w:rFonts w:ascii="Arial" w:hAnsi="Arial" w:cs="Arial"/>
          <w:color w:val="000000"/>
          <w:sz w:val="20"/>
          <w:szCs w:val="20"/>
        </w:rPr>
        <w:t xml:space="preserve">any </w:t>
      </w:r>
      <w:r w:rsidR="00882FCA" w:rsidRPr="00840987">
        <w:rPr>
          <w:rFonts w:ascii="Arial" w:hAnsi="Arial" w:cs="Arial"/>
          <w:color w:val="000000"/>
          <w:sz w:val="20"/>
          <w:szCs w:val="20"/>
        </w:rPr>
        <w:t>matter</w:t>
      </w:r>
      <w:r w:rsidR="00840987" w:rsidRPr="00840987">
        <w:rPr>
          <w:rFonts w:ascii="Arial" w:hAnsi="Arial" w:cs="Arial"/>
          <w:color w:val="000000"/>
          <w:sz w:val="20"/>
          <w:szCs w:val="20"/>
        </w:rPr>
        <w:t xml:space="preserve"> within the LMC Law remit. This can include</w:t>
      </w:r>
      <w:r w:rsidR="00882FCA" w:rsidRPr="00840987">
        <w:rPr>
          <w:rFonts w:ascii="Arial" w:hAnsi="Arial" w:cs="Arial"/>
          <w:color w:val="000000"/>
          <w:sz w:val="20"/>
          <w:szCs w:val="20"/>
        </w:rPr>
        <w:t xml:space="preserve"> </w:t>
      </w:r>
      <w:r w:rsidR="0094531C">
        <w:rPr>
          <w:rFonts w:ascii="Arial" w:hAnsi="Arial" w:cs="Arial"/>
          <w:color w:val="000000"/>
          <w:sz w:val="20"/>
          <w:szCs w:val="20"/>
        </w:rPr>
        <w:t xml:space="preserve">partnerships, </w:t>
      </w:r>
      <w:r w:rsidR="00840987" w:rsidRPr="00840987">
        <w:rPr>
          <w:rFonts w:ascii="Arial" w:hAnsi="Arial" w:cs="Arial"/>
          <w:color w:val="000000"/>
          <w:sz w:val="20"/>
          <w:szCs w:val="20"/>
        </w:rPr>
        <w:t>me</w:t>
      </w:r>
      <w:r w:rsidR="0094531C">
        <w:rPr>
          <w:rFonts w:ascii="Arial" w:hAnsi="Arial" w:cs="Arial"/>
          <w:color w:val="000000"/>
          <w:sz w:val="20"/>
          <w:szCs w:val="20"/>
        </w:rPr>
        <w:t>r</w:t>
      </w:r>
      <w:r w:rsidR="00840987" w:rsidRPr="00840987">
        <w:rPr>
          <w:rFonts w:ascii="Arial" w:hAnsi="Arial" w:cs="Arial"/>
          <w:color w:val="000000"/>
          <w:sz w:val="20"/>
          <w:szCs w:val="20"/>
        </w:rPr>
        <w:t>g</w:t>
      </w:r>
      <w:r w:rsidR="0094531C">
        <w:rPr>
          <w:rFonts w:ascii="Arial" w:hAnsi="Arial" w:cs="Arial"/>
          <w:color w:val="000000"/>
          <w:sz w:val="20"/>
          <w:szCs w:val="20"/>
        </w:rPr>
        <w:t>ers</w:t>
      </w:r>
      <w:r w:rsidR="00840987" w:rsidRPr="00840987">
        <w:rPr>
          <w:rFonts w:ascii="Arial" w:hAnsi="Arial" w:cs="Arial"/>
          <w:color w:val="000000"/>
          <w:sz w:val="20"/>
          <w:szCs w:val="20"/>
        </w:rPr>
        <w:t xml:space="preserve"> company law</w:t>
      </w:r>
      <w:r w:rsidR="0094531C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840987" w:rsidRPr="00840987">
        <w:rPr>
          <w:rFonts w:ascii="Arial" w:hAnsi="Arial" w:cs="Arial"/>
          <w:color w:val="000000"/>
          <w:sz w:val="20"/>
          <w:szCs w:val="20"/>
        </w:rPr>
        <w:t xml:space="preserve">incorporation, </w:t>
      </w:r>
      <w:r w:rsidR="00FE4FAA" w:rsidRPr="00840987">
        <w:rPr>
          <w:rFonts w:ascii="Arial" w:hAnsi="Arial" w:cs="Arial"/>
          <w:color w:val="000000"/>
          <w:sz w:val="20"/>
          <w:szCs w:val="20"/>
        </w:rPr>
        <w:t>UK GDPR</w:t>
      </w:r>
      <w:r w:rsidR="0094531C">
        <w:rPr>
          <w:rFonts w:ascii="Arial" w:hAnsi="Arial" w:cs="Arial"/>
          <w:color w:val="000000"/>
          <w:sz w:val="20"/>
          <w:szCs w:val="20"/>
        </w:rPr>
        <w:t xml:space="preserve"> and PCNs</w:t>
      </w:r>
      <w:r w:rsidR="00FE4FAA" w:rsidRPr="00840987">
        <w:rPr>
          <w:rFonts w:ascii="Arial" w:hAnsi="Arial" w:cs="Arial"/>
          <w:color w:val="000000"/>
          <w:sz w:val="20"/>
          <w:szCs w:val="20"/>
        </w:rPr>
        <w:t>.</w:t>
      </w:r>
    </w:p>
    <w:p w14:paraId="2959C956" w14:textId="23888A7C" w:rsidR="00B81C4C" w:rsidRDefault="00116CC5" w:rsidP="00840987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840987">
        <w:rPr>
          <w:rFonts w:ascii="Arial" w:hAnsi="Arial" w:cs="Arial"/>
          <w:color w:val="000000"/>
          <w:sz w:val="20"/>
          <w:szCs w:val="20"/>
        </w:rPr>
        <w:t>General r</w:t>
      </w:r>
      <w:r w:rsidR="00B81C4C" w:rsidRPr="00840987">
        <w:rPr>
          <w:rFonts w:ascii="Arial" w:hAnsi="Arial" w:cs="Arial"/>
          <w:color w:val="000000"/>
          <w:sz w:val="20"/>
          <w:szCs w:val="20"/>
        </w:rPr>
        <w:t xml:space="preserve">eview of </w:t>
      </w:r>
      <w:r w:rsidR="00755E5C" w:rsidRPr="00840987">
        <w:rPr>
          <w:rFonts w:ascii="Arial" w:hAnsi="Arial" w:cs="Arial"/>
          <w:color w:val="000000"/>
          <w:sz w:val="20"/>
          <w:szCs w:val="20"/>
        </w:rPr>
        <w:t xml:space="preserve">contracts, </w:t>
      </w:r>
      <w:r w:rsidR="00B81C4C" w:rsidRPr="00840987">
        <w:rPr>
          <w:rFonts w:ascii="Arial" w:hAnsi="Arial" w:cs="Arial"/>
          <w:color w:val="000000"/>
          <w:sz w:val="20"/>
          <w:szCs w:val="20"/>
        </w:rPr>
        <w:t>document</w:t>
      </w:r>
      <w:r w:rsidR="00755E5C" w:rsidRPr="00840987">
        <w:rPr>
          <w:rFonts w:ascii="Arial" w:hAnsi="Arial" w:cs="Arial"/>
          <w:color w:val="000000"/>
          <w:sz w:val="20"/>
          <w:szCs w:val="20"/>
        </w:rPr>
        <w:t>s or policies.</w:t>
      </w:r>
    </w:p>
    <w:p w14:paraId="217DF3B5" w14:textId="77777777" w:rsidR="00743588" w:rsidRDefault="00743588" w:rsidP="0074358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17A5930" w14:textId="609DD194" w:rsidR="00743588" w:rsidRPr="00743588" w:rsidRDefault="00743588" w:rsidP="00743588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3588">
        <w:rPr>
          <w:rFonts w:ascii="Arial" w:hAnsi="Arial" w:cs="Arial"/>
          <w:sz w:val="20"/>
          <w:szCs w:val="20"/>
        </w:rPr>
        <w:t>If work is chargeable then LMC Law will discount and fix fees at a competitive rate. For example, LMC Law shall charge a fixed fee for partnership deeds or updating existing deeds.</w:t>
      </w:r>
    </w:p>
    <w:p w14:paraId="5460BC08" w14:textId="77777777" w:rsidR="00B81C4C" w:rsidRPr="00B81C4C" w:rsidRDefault="00B81C4C" w:rsidP="00B81C4C">
      <w:pPr>
        <w:spacing w:after="240" w:line="240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B81C4C">
        <w:rPr>
          <w:rFonts w:ascii="Arial" w:hAnsi="Arial" w:cs="Arial"/>
          <w:b/>
          <w:color w:val="00B0F0"/>
          <w:sz w:val="24"/>
          <w:szCs w:val="24"/>
          <w:u w:val="single"/>
        </w:rPr>
        <w:t>Seminars and Workshops</w:t>
      </w:r>
    </w:p>
    <w:p w14:paraId="770FE36C" w14:textId="77777777" w:rsidR="00B81C4C" w:rsidRDefault="00B81C4C" w:rsidP="00B81C4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20436">
        <w:rPr>
          <w:rFonts w:ascii="Arial" w:hAnsi="Arial" w:cs="Arial"/>
          <w:sz w:val="20"/>
          <w:szCs w:val="20"/>
        </w:rPr>
        <w:t xml:space="preserve">LMC Law run a range of seminars and workshops </w:t>
      </w:r>
      <w:r>
        <w:rPr>
          <w:rFonts w:ascii="Arial" w:hAnsi="Arial" w:cs="Arial"/>
          <w:sz w:val="20"/>
          <w:szCs w:val="20"/>
        </w:rPr>
        <w:t>covering the following topics:</w:t>
      </w:r>
    </w:p>
    <w:p w14:paraId="37949C06" w14:textId="77777777" w:rsidR="00B81C4C" w:rsidRDefault="00B81C4C" w:rsidP="00B81C4C">
      <w:pPr>
        <w:pStyle w:val="ListParagraph"/>
        <w:numPr>
          <w:ilvl w:val="0"/>
          <w:numId w:val="14"/>
        </w:numPr>
        <w:spacing w:after="8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Partnerships</w:t>
      </w:r>
    </w:p>
    <w:p w14:paraId="5B325A56" w14:textId="77777777" w:rsidR="00B81C4C" w:rsidRDefault="00B81C4C" w:rsidP="00B81C4C">
      <w:pPr>
        <w:pStyle w:val="ListParagraph"/>
        <w:numPr>
          <w:ilvl w:val="0"/>
          <w:numId w:val="14"/>
        </w:numPr>
        <w:spacing w:after="8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Employment law</w:t>
      </w:r>
    </w:p>
    <w:p w14:paraId="35C06C03" w14:textId="77777777" w:rsidR="00B81C4C" w:rsidRDefault="00B81C4C" w:rsidP="00B81C4C">
      <w:pPr>
        <w:pStyle w:val="ListParagraph"/>
        <w:numPr>
          <w:ilvl w:val="0"/>
          <w:numId w:val="14"/>
        </w:numPr>
        <w:spacing w:after="8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Contractual arrangements in general practice</w:t>
      </w:r>
    </w:p>
    <w:p w14:paraId="31FC6F9B" w14:textId="77777777" w:rsidR="00B81C4C" w:rsidRDefault="00B81C4C" w:rsidP="00B81C4C">
      <w:pPr>
        <w:pStyle w:val="ListParagraph"/>
        <w:numPr>
          <w:ilvl w:val="0"/>
          <w:numId w:val="14"/>
        </w:numPr>
        <w:spacing w:after="8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Disputes handling in general practice</w:t>
      </w:r>
    </w:p>
    <w:p w14:paraId="3C524FD8" w14:textId="77777777" w:rsidR="00B81C4C" w:rsidRDefault="00B81C4C" w:rsidP="00B81C4C">
      <w:pPr>
        <w:pStyle w:val="ListParagraph"/>
        <w:numPr>
          <w:ilvl w:val="0"/>
          <w:numId w:val="14"/>
        </w:numPr>
        <w:spacing w:after="8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Mergers and takeovers</w:t>
      </w:r>
    </w:p>
    <w:p w14:paraId="3CCDF6B3" w14:textId="77777777" w:rsidR="00B81C4C" w:rsidRDefault="00B81C4C" w:rsidP="00B81C4C">
      <w:pPr>
        <w:pStyle w:val="ListParagraph"/>
        <w:numPr>
          <w:ilvl w:val="0"/>
          <w:numId w:val="14"/>
        </w:numPr>
        <w:spacing w:after="8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Equality and Diversity</w:t>
      </w:r>
    </w:p>
    <w:p w14:paraId="447DF3B7" w14:textId="77777777" w:rsidR="00B81C4C" w:rsidRDefault="00B81C4C" w:rsidP="00B81C4C">
      <w:pPr>
        <w:pStyle w:val="ListParagraph"/>
        <w:numPr>
          <w:ilvl w:val="0"/>
          <w:numId w:val="14"/>
        </w:numPr>
        <w:spacing w:after="8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 GDPR and data protection</w:t>
      </w:r>
    </w:p>
    <w:p w14:paraId="2EFB8049" w14:textId="77777777" w:rsidR="00B81C4C" w:rsidRPr="00720436" w:rsidRDefault="00B81C4C" w:rsidP="00B81C4C">
      <w:pPr>
        <w:pStyle w:val="ListParagraph"/>
        <w:numPr>
          <w:ilvl w:val="0"/>
          <w:numId w:val="14"/>
        </w:numPr>
        <w:spacing w:after="8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Corporate governance and director’s duties</w:t>
      </w:r>
    </w:p>
    <w:p w14:paraId="01752AF8" w14:textId="77777777" w:rsidR="00B81C4C" w:rsidRDefault="00B81C4C" w:rsidP="00B81C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FE1349" w14:textId="77777777" w:rsidR="00B81C4C" w:rsidRPr="00F205A9" w:rsidRDefault="00B81C4C" w:rsidP="00B81C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LMC Law </w:t>
      </w:r>
      <w:r w:rsidRPr="00F205A9">
        <w:rPr>
          <w:rFonts w:ascii="Arial" w:hAnsi="Arial" w:cs="Arial"/>
          <w:sz w:val="20"/>
          <w:szCs w:val="20"/>
        </w:rPr>
        <w:t xml:space="preserve">also develop bespoke training/workshops to meet your organisation’s needs. </w:t>
      </w:r>
      <w:r>
        <w:rPr>
          <w:rFonts w:ascii="Arial" w:hAnsi="Arial" w:cs="Arial"/>
          <w:sz w:val="20"/>
          <w:szCs w:val="20"/>
        </w:rPr>
        <w:t>If you are interested, please request further details. Prices will be advised on application.</w:t>
      </w:r>
    </w:p>
    <w:p w14:paraId="275498CF" w14:textId="68E44F2C" w:rsidR="00EA5802" w:rsidRDefault="00EA5802" w:rsidP="00B8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ED0867" w14:textId="77777777" w:rsidR="00840987" w:rsidRDefault="00840987" w:rsidP="00B042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28AD20" w14:textId="77777777" w:rsidR="00840987" w:rsidRPr="00890378" w:rsidRDefault="00B0423D" w:rsidP="00840987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9632EC">
        <w:rPr>
          <w:rFonts w:ascii="Arial" w:hAnsi="Arial" w:cs="Arial"/>
          <w:sz w:val="14"/>
          <w:szCs w:val="20"/>
        </w:rPr>
        <w:lastRenderedPageBreak/>
        <w:br/>
      </w:r>
      <w:r w:rsidR="00840987" w:rsidRPr="00890378">
        <w:rPr>
          <w:rFonts w:ascii="Arial" w:hAnsi="Arial" w:cs="Arial"/>
          <w:b/>
          <w:color w:val="00B0F0"/>
          <w:sz w:val="24"/>
          <w:szCs w:val="24"/>
        </w:rPr>
        <w:t>What is not included?</w:t>
      </w:r>
    </w:p>
    <w:p w14:paraId="7D13441B" w14:textId="1E86A56E" w:rsidR="00840987" w:rsidRDefault="00840987" w:rsidP="00B9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D94E3" w14:textId="49BDF959" w:rsidR="00B0423D" w:rsidRDefault="00B0423D" w:rsidP="00B9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 xml:space="preserve">LMC Law shall not </w:t>
      </w:r>
      <w:r w:rsidR="00C657F6">
        <w:rPr>
          <w:rFonts w:ascii="Arial" w:hAnsi="Arial" w:cs="Arial"/>
          <w:sz w:val="20"/>
          <w:szCs w:val="20"/>
        </w:rPr>
        <w:t xml:space="preserve">itself </w:t>
      </w:r>
      <w:r w:rsidRPr="009632EC">
        <w:rPr>
          <w:rFonts w:ascii="Arial" w:hAnsi="Arial" w:cs="Arial"/>
          <w:sz w:val="20"/>
          <w:szCs w:val="20"/>
        </w:rPr>
        <w:t>provide the following</w:t>
      </w:r>
      <w:r w:rsidR="00C657F6">
        <w:rPr>
          <w:rFonts w:ascii="Arial" w:hAnsi="Arial" w:cs="Arial"/>
          <w:sz w:val="20"/>
          <w:szCs w:val="20"/>
        </w:rPr>
        <w:t xml:space="preserve"> however if requ</w:t>
      </w:r>
      <w:r w:rsidR="00D52F3F">
        <w:rPr>
          <w:rFonts w:ascii="Arial" w:hAnsi="Arial" w:cs="Arial"/>
          <w:sz w:val="20"/>
          <w:szCs w:val="20"/>
        </w:rPr>
        <w:t xml:space="preserve">ested </w:t>
      </w:r>
      <w:r w:rsidR="005A3A35">
        <w:rPr>
          <w:rFonts w:ascii="Arial" w:hAnsi="Arial" w:cs="Arial"/>
          <w:sz w:val="20"/>
          <w:szCs w:val="20"/>
        </w:rPr>
        <w:t xml:space="preserve">LMC Law </w:t>
      </w:r>
      <w:r w:rsidR="00D52F3F">
        <w:rPr>
          <w:rFonts w:ascii="Arial" w:hAnsi="Arial" w:cs="Arial"/>
          <w:sz w:val="20"/>
          <w:szCs w:val="20"/>
        </w:rPr>
        <w:t xml:space="preserve">can </w:t>
      </w:r>
      <w:r w:rsidR="00C657F6">
        <w:rPr>
          <w:rFonts w:ascii="Arial" w:hAnsi="Arial" w:cs="Arial"/>
          <w:sz w:val="20"/>
          <w:szCs w:val="20"/>
        </w:rPr>
        <w:t xml:space="preserve">refer to </w:t>
      </w:r>
      <w:r w:rsidR="005A3A35">
        <w:rPr>
          <w:rFonts w:ascii="Arial" w:hAnsi="Arial" w:cs="Arial"/>
          <w:sz w:val="20"/>
          <w:szCs w:val="20"/>
        </w:rPr>
        <w:t xml:space="preserve">their </w:t>
      </w:r>
      <w:r w:rsidR="00C657F6">
        <w:rPr>
          <w:rFonts w:ascii="Arial" w:hAnsi="Arial" w:cs="Arial"/>
          <w:sz w:val="20"/>
          <w:szCs w:val="20"/>
        </w:rPr>
        <w:t xml:space="preserve">associate </w:t>
      </w:r>
      <w:r w:rsidR="005A3A35">
        <w:rPr>
          <w:rFonts w:ascii="Arial" w:hAnsi="Arial" w:cs="Arial"/>
          <w:sz w:val="20"/>
          <w:szCs w:val="20"/>
        </w:rPr>
        <w:t xml:space="preserve">law </w:t>
      </w:r>
      <w:r w:rsidR="00C657F6">
        <w:rPr>
          <w:rFonts w:ascii="Arial" w:hAnsi="Arial" w:cs="Arial"/>
          <w:sz w:val="20"/>
          <w:szCs w:val="20"/>
        </w:rPr>
        <w:t>firm</w:t>
      </w:r>
      <w:r w:rsidR="005A3A35">
        <w:rPr>
          <w:rFonts w:ascii="Arial" w:hAnsi="Arial" w:cs="Arial"/>
          <w:sz w:val="20"/>
          <w:szCs w:val="20"/>
        </w:rPr>
        <w:t>s</w:t>
      </w:r>
      <w:r w:rsidRPr="009632EC">
        <w:rPr>
          <w:rFonts w:ascii="Arial" w:hAnsi="Arial" w:cs="Arial"/>
          <w:sz w:val="20"/>
          <w:szCs w:val="20"/>
        </w:rPr>
        <w:t>:</w:t>
      </w:r>
    </w:p>
    <w:p w14:paraId="19091CFD" w14:textId="77777777" w:rsidR="00B97747" w:rsidRPr="00B97747" w:rsidRDefault="00B97747" w:rsidP="00B97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759040" w14:textId="7BD6F194" w:rsidR="00B0423D" w:rsidRPr="009632EC" w:rsidRDefault="00B0423D" w:rsidP="00B0423D">
      <w:pPr>
        <w:pStyle w:val="ListParagraph"/>
        <w:numPr>
          <w:ilvl w:val="0"/>
          <w:numId w:val="2"/>
        </w:numPr>
        <w:spacing w:after="0" w:line="240" w:lineRule="auto"/>
        <w:ind w:left="284" w:right="-284" w:hanging="284"/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>Litigation/negotiation in partnership or other disputes</w:t>
      </w:r>
    </w:p>
    <w:p w14:paraId="092B9B2E" w14:textId="7FFEB8F1" w:rsidR="00B0423D" w:rsidRPr="009632EC" w:rsidRDefault="00B0423D" w:rsidP="00B0423D">
      <w:pPr>
        <w:pStyle w:val="ListParagraph"/>
        <w:numPr>
          <w:ilvl w:val="0"/>
          <w:numId w:val="2"/>
        </w:numPr>
        <w:spacing w:after="0" w:line="240" w:lineRule="auto"/>
        <w:ind w:left="284" w:right="-284" w:hanging="284"/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>Mediation, arbitration</w:t>
      </w:r>
    </w:p>
    <w:p w14:paraId="68ECE277" w14:textId="6A09F141" w:rsidR="006D740A" w:rsidRPr="009632EC" w:rsidRDefault="00B0423D" w:rsidP="006D740A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>Defamation</w:t>
      </w:r>
    </w:p>
    <w:p w14:paraId="62B8D641" w14:textId="1A79469F" w:rsidR="006D740A" w:rsidRPr="009632EC" w:rsidRDefault="00B0423D" w:rsidP="006D740A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>Criminal law</w:t>
      </w:r>
    </w:p>
    <w:p w14:paraId="68007273" w14:textId="39970CD7" w:rsidR="006D740A" w:rsidRDefault="00B0423D" w:rsidP="00B0423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>Intellectual property, patents, copyright</w:t>
      </w:r>
    </w:p>
    <w:p w14:paraId="48574D57" w14:textId="17ADBB19" w:rsidR="00B97747" w:rsidRPr="0022272E" w:rsidRDefault="00B97747" w:rsidP="00B0423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2272E">
        <w:rPr>
          <w:rFonts w:ascii="Arial" w:hAnsi="Arial" w:cs="Arial"/>
          <w:sz w:val="20"/>
          <w:szCs w:val="20"/>
        </w:rPr>
        <w:t>Preparation of documentation</w:t>
      </w:r>
      <w:r w:rsidR="005466AE" w:rsidRPr="0022272E">
        <w:rPr>
          <w:rFonts w:ascii="Arial" w:hAnsi="Arial" w:cs="Arial"/>
          <w:sz w:val="20"/>
          <w:szCs w:val="20"/>
        </w:rPr>
        <w:t xml:space="preserve"> in relation to property transactions</w:t>
      </w:r>
      <w:r w:rsidRPr="0022272E">
        <w:rPr>
          <w:rFonts w:ascii="Arial" w:hAnsi="Arial" w:cs="Arial"/>
          <w:sz w:val="20"/>
          <w:szCs w:val="20"/>
        </w:rPr>
        <w:t xml:space="preserve"> and specialist </w:t>
      </w:r>
      <w:r w:rsidR="00D52F3F">
        <w:rPr>
          <w:rFonts w:ascii="Arial" w:hAnsi="Arial" w:cs="Arial"/>
          <w:sz w:val="20"/>
          <w:szCs w:val="20"/>
        </w:rPr>
        <w:t xml:space="preserve">property </w:t>
      </w:r>
      <w:r w:rsidRPr="0022272E">
        <w:rPr>
          <w:rFonts w:ascii="Arial" w:hAnsi="Arial" w:cs="Arial"/>
          <w:sz w:val="20"/>
          <w:szCs w:val="20"/>
        </w:rPr>
        <w:t xml:space="preserve">advice  </w:t>
      </w:r>
    </w:p>
    <w:p w14:paraId="743382C3" w14:textId="77777777" w:rsidR="007A255D" w:rsidRPr="009632EC" w:rsidRDefault="00B0423D" w:rsidP="00720436">
      <w:pPr>
        <w:pStyle w:val="ListParagraph"/>
        <w:numPr>
          <w:ilvl w:val="0"/>
          <w:numId w:val="2"/>
        </w:numPr>
        <w:spacing w:after="24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9632EC">
        <w:rPr>
          <w:rFonts w:ascii="Arial" w:hAnsi="Arial" w:cs="Arial"/>
          <w:sz w:val="20"/>
          <w:szCs w:val="20"/>
        </w:rPr>
        <w:t>Employment and HR advice</w:t>
      </w:r>
      <w:r w:rsidR="00C90FAE" w:rsidRPr="009632EC">
        <w:rPr>
          <w:rFonts w:ascii="Arial" w:hAnsi="Arial" w:cs="Arial"/>
          <w:b/>
          <w:color w:val="00B0F0"/>
          <w:sz w:val="24"/>
          <w:szCs w:val="24"/>
        </w:rPr>
        <w:t xml:space="preserve">* </w:t>
      </w:r>
    </w:p>
    <w:p w14:paraId="6D35662F" w14:textId="7D36B9E8" w:rsidR="00742857" w:rsidRDefault="00742857" w:rsidP="00B0423D">
      <w:pPr>
        <w:rPr>
          <w:rFonts w:ascii="Verdana" w:hAnsi="Verdana"/>
          <w:b/>
          <w:color w:val="00B0F0"/>
        </w:rPr>
      </w:pPr>
      <w:r w:rsidRPr="00D86557">
        <w:rPr>
          <w:rFonts w:ascii="Verdana" w:hAnsi="Verdana" w:cs="Arial"/>
          <w:b/>
          <w:color w:val="00B0F0"/>
        </w:rPr>
        <w:t>*</w:t>
      </w:r>
      <w:r w:rsidRPr="005778E3">
        <w:rPr>
          <w:rFonts w:ascii="Verdana" w:hAnsi="Verdana" w:cs="Arial"/>
          <w:b/>
          <w:color w:val="00B0F0"/>
        </w:rPr>
        <w:t xml:space="preserve">Please see </w:t>
      </w:r>
      <w:r w:rsidR="00596A26" w:rsidRPr="005778E3">
        <w:rPr>
          <w:rFonts w:ascii="Verdana" w:hAnsi="Verdana" w:cs="Arial"/>
          <w:b/>
          <w:color w:val="00B0F0"/>
        </w:rPr>
        <w:t xml:space="preserve">our </w:t>
      </w:r>
      <w:r w:rsidR="002534D2">
        <w:rPr>
          <w:rFonts w:ascii="Verdana" w:hAnsi="Verdana" w:cs="Arial"/>
          <w:b/>
          <w:color w:val="00B0F0"/>
        </w:rPr>
        <w:t xml:space="preserve">individual </w:t>
      </w:r>
      <w:r w:rsidR="00596A26" w:rsidRPr="005778E3">
        <w:rPr>
          <w:rFonts w:ascii="Verdana" w:hAnsi="Verdana" w:cs="Arial"/>
          <w:b/>
          <w:color w:val="00B0F0"/>
        </w:rPr>
        <w:t>flyer</w:t>
      </w:r>
      <w:r w:rsidR="002534D2">
        <w:rPr>
          <w:rFonts w:ascii="Verdana" w:hAnsi="Verdana" w:cs="Arial"/>
          <w:b/>
          <w:color w:val="00B0F0"/>
        </w:rPr>
        <w:t xml:space="preserve"> for practices and </w:t>
      </w:r>
      <w:r w:rsidR="0011378A">
        <w:rPr>
          <w:rFonts w:ascii="Verdana" w:hAnsi="Verdana" w:cs="Arial"/>
          <w:b/>
          <w:color w:val="00B0F0"/>
        </w:rPr>
        <w:t>f</w:t>
      </w:r>
      <w:r w:rsidR="002534D2">
        <w:rPr>
          <w:rFonts w:ascii="Verdana" w:hAnsi="Verdana" w:cs="Arial"/>
          <w:b/>
          <w:color w:val="00B0F0"/>
        </w:rPr>
        <w:t>ederations</w:t>
      </w:r>
      <w:r w:rsidR="00596A26" w:rsidRPr="005778E3">
        <w:rPr>
          <w:rFonts w:ascii="Verdana" w:hAnsi="Verdana" w:cs="Arial"/>
          <w:b/>
          <w:color w:val="00B0F0"/>
        </w:rPr>
        <w:t xml:space="preserve"> regarding our competitively priced </w:t>
      </w:r>
      <w:r w:rsidR="00D86557" w:rsidRPr="005778E3">
        <w:rPr>
          <w:rFonts w:ascii="Verdana" w:hAnsi="Verdana"/>
          <w:b/>
          <w:color w:val="00B0F0"/>
        </w:rPr>
        <w:t>HR and Employment Package</w:t>
      </w:r>
      <w:r w:rsidR="0011378A">
        <w:rPr>
          <w:rFonts w:ascii="Verdana" w:hAnsi="Verdana"/>
          <w:b/>
          <w:color w:val="00B0F0"/>
        </w:rPr>
        <w:t>.</w:t>
      </w:r>
    </w:p>
    <w:p w14:paraId="4B082F65" w14:textId="77777777" w:rsidR="00B34408" w:rsidRPr="005778E3" w:rsidRDefault="00B34408" w:rsidP="00B0423D">
      <w:pPr>
        <w:rPr>
          <w:rFonts w:ascii="Verdana" w:hAnsi="Verdana" w:cs="Arial"/>
          <w:b/>
        </w:rPr>
      </w:pPr>
    </w:p>
    <w:p w14:paraId="21A49DAA" w14:textId="6A59DB58" w:rsidR="008F2FD8" w:rsidRDefault="008F2FD8" w:rsidP="008F2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ED6605" w14:textId="77777777" w:rsidR="008F2FD8" w:rsidRDefault="008F2FD8" w:rsidP="008F2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E29DEF" w14:textId="77777777" w:rsidR="008F2FD8" w:rsidRDefault="008F2FD8" w:rsidP="008F2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7542C6" w14:textId="77777777" w:rsidR="008F2FD8" w:rsidRDefault="008F2FD8" w:rsidP="008F2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0213E6" w14:textId="72FEAE63" w:rsidR="005A3BD2" w:rsidRPr="005A3BD2" w:rsidRDefault="007A2959" w:rsidP="007A2959">
      <w:pPr>
        <w:spacing w:after="0" w:line="240" w:lineRule="auto"/>
        <w:jc w:val="right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sz w:val="20"/>
          <w:szCs w:val="20"/>
        </w:rPr>
        <w:t>Review</w:t>
      </w:r>
      <w:r w:rsidR="00EF5CF8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: </w:t>
      </w:r>
      <w:r w:rsidR="005A3A35">
        <w:rPr>
          <w:rFonts w:ascii="Arial" w:hAnsi="Arial" w:cs="Arial"/>
          <w:sz w:val="20"/>
          <w:szCs w:val="20"/>
        </w:rPr>
        <w:t>December 2023</w:t>
      </w:r>
    </w:p>
    <w:p w14:paraId="2C5157C0" w14:textId="77777777" w:rsidR="002A5F67" w:rsidRPr="006D740A" w:rsidRDefault="002A5F67" w:rsidP="002A5F67">
      <w:pPr>
        <w:jc w:val="right"/>
        <w:rPr>
          <w:rFonts w:ascii="Arial" w:hAnsi="Arial" w:cs="Arial"/>
        </w:rPr>
      </w:pPr>
    </w:p>
    <w:sectPr w:rsidR="002A5F67" w:rsidRPr="006D74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924" w:bottom="1440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DFA4" w14:textId="77777777" w:rsidR="00296AAC" w:rsidRDefault="00296AAC">
      <w:r>
        <w:separator/>
      </w:r>
    </w:p>
  </w:endnote>
  <w:endnote w:type="continuationSeparator" w:id="0">
    <w:p w14:paraId="047756C3" w14:textId="77777777" w:rsidR="00296AAC" w:rsidRDefault="0029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D591" w14:textId="420CED9C" w:rsidR="00BF67BC" w:rsidRPr="00BF67BC" w:rsidRDefault="00BF67BC" w:rsidP="00BF67BC">
    <w:pPr>
      <w:pStyle w:val="gil"/>
      <w:pBdr>
        <w:top w:val="single" w:sz="8" w:space="1" w:color="0000FF"/>
      </w:pBdr>
      <w:spacing w:line="360" w:lineRule="auto"/>
      <w:rPr>
        <w:rFonts w:ascii="GillSans" w:hAnsi="GillSans"/>
        <w:sz w:val="16"/>
        <w:szCs w:val="16"/>
        <w:lang w:val="en-GB"/>
      </w:rPr>
    </w:pPr>
    <w:r>
      <w:rPr>
        <w:rFonts w:ascii="GillSans" w:hAnsi="GillSans"/>
        <w:sz w:val="16"/>
        <w:szCs w:val="16"/>
      </w:rPr>
      <w:tab/>
    </w:r>
    <w:r>
      <w:rPr>
        <w:rFonts w:ascii="GillSans" w:hAnsi="GillSans"/>
        <w:sz w:val="16"/>
        <w:szCs w:val="16"/>
      </w:rPr>
      <w:tab/>
    </w:r>
    <w:r>
      <w:rPr>
        <w:rFonts w:ascii="GillSans" w:hAnsi="GillSans"/>
        <w:sz w:val="16"/>
        <w:szCs w:val="16"/>
      </w:rPr>
      <w:tab/>
    </w:r>
    <w:r>
      <w:rPr>
        <w:rFonts w:ascii="GillSans" w:hAnsi="GillSans"/>
        <w:sz w:val="16"/>
        <w:szCs w:val="16"/>
      </w:rPr>
      <w:tab/>
    </w:r>
    <w:r>
      <w:rPr>
        <w:rFonts w:ascii="GillSans" w:hAnsi="GillSans"/>
        <w:sz w:val="16"/>
        <w:szCs w:val="16"/>
      </w:rPr>
      <w:tab/>
    </w:r>
    <w:r>
      <w:rPr>
        <w:rFonts w:ascii="GillSans" w:hAnsi="GillSans"/>
        <w:sz w:val="16"/>
        <w:szCs w:val="16"/>
      </w:rPr>
      <w:tab/>
    </w:r>
    <w:r>
      <w:rPr>
        <w:rFonts w:ascii="GillSans" w:hAnsi="GillSans"/>
        <w:sz w:val="16"/>
        <w:szCs w:val="16"/>
      </w:rPr>
      <w:tab/>
    </w:r>
    <w:r>
      <w:rPr>
        <w:rFonts w:ascii="GillSans" w:hAnsi="GillSans"/>
        <w:sz w:val="16"/>
        <w:szCs w:val="16"/>
      </w:rPr>
      <w:tab/>
    </w:r>
    <w:r>
      <w:rPr>
        <w:rFonts w:ascii="GillSans" w:hAnsi="GillSans"/>
        <w:sz w:val="16"/>
        <w:szCs w:val="16"/>
      </w:rPr>
      <w:tab/>
    </w:r>
    <w:r>
      <w:rPr>
        <w:rFonts w:ascii="GillSans" w:hAnsi="GillSans"/>
        <w:sz w:val="16"/>
        <w:szCs w:val="16"/>
      </w:rPr>
      <w:tab/>
    </w:r>
    <w:r>
      <w:rPr>
        <w:rFonts w:ascii="GillSans" w:hAnsi="GillSans"/>
        <w:sz w:val="16"/>
        <w:szCs w:val="16"/>
      </w:rPr>
      <w:tab/>
    </w:r>
    <w:r>
      <w:rPr>
        <w:rFonts w:ascii="GillSans" w:hAnsi="GillSans"/>
        <w:sz w:val="16"/>
        <w:szCs w:val="16"/>
      </w:rPr>
      <w:tab/>
    </w:r>
    <w:r w:rsidRPr="00BF67BC">
      <w:rPr>
        <w:rFonts w:ascii="GillSans" w:hAnsi="GillSans"/>
        <w:sz w:val="16"/>
        <w:szCs w:val="16"/>
        <w:lang w:val="en-GB"/>
      </w:rPr>
      <w:t>© YORLMC 202</w:t>
    </w:r>
    <w:r w:rsidR="0011378A">
      <w:rPr>
        <w:rFonts w:ascii="GillSans" w:hAnsi="GillSans"/>
        <w:sz w:val="16"/>
        <w:szCs w:val="16"/>
        <w:lang w:val="en-GB"/>
      </w:rPr>
      <w:t>3</w:t>
    </w:r>
  </w:p>
  <w:p w14:paraId="3F36157A" w14:textId="77777777" w:rsidR="00B706A5" w:rsidRDefault="00B706A5" w:rsidP="00920657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061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78A8" w14:textId="77777777" w:rsidR="00B706A5" w:rsidRDefault="00B706A5" w:rsidP="00920657">
    <w:pPr>
      <w:pStyle w:val="gil"/>
      <w:spacing w:after="0" w:line="240" w:lineRule="auto"/>
      <w:rPr>
        <w:rFonts w:ascii="GillSans Light" w:hAnsi="GillSans Light"/>
        <w:sz w:val="16"/>
        <w:szCs w:val="16"/>
      </w:rPr>
    </w:pPr>
    <w:r>
      <w:rPr>
        <w:rFonts w:ascii="GillSans" w:hAnsi="GillSans"/>
        <w:sz w:val="16"/>
        <w:szCs w:val="16"/>
      </w:rPr>
      <w:t>YOR Local Medical Committee Limited (YORLMC Ltd)</w:t>
    </w:r>
  </w:p>
  <w:p w14:paraId="204E8B9E" w14:textId="77777777" w:rsidR="00781C1B" w:rsidRDefault="00B706A5" w:rsidP="00920657">
    <w:pPr>
      <w:spacing w:after="0" w:line="240" w:lineRule="auto"/>
      <w:jc w:val="center"/>
      <w:rPr>
        <w:rFonts w:ascii="GillSans Light" w:hAnsi="GillSans Light"/>
        <w:sz w:val="14"/>
        <w:szCs w:val="14"/>
      </w:rPr>
    </w:pPr>
    <w:r>
      <w:rPr>
        <w:rFonts w:ascii="GillSans Light" w:hAnsi="GillSans Light"/>
        <w:sz w:val="16"/>
        <w:szCs w:val="16"/>
      </w:rPr>
      <w:tab/>
    </w:r>
    <w:r w:rsidR="00781C1B">
      <w:rPr>
        <w:rFonts w:ascii="GillSans Light" w:hAnsi="GillSans Light"/>
        <w:sz w:val="16"/>
        <w:szCs w:val="16"/>
      </w:rPr>
      <w:tab/>
    </w:r>
    <w:r w:rsidR="00781C1B">
      <w:rPr>
        <w:rFonts w:ascii="GillSans Light" w:hAnsi="GillSans Light"/>
        <w:sz w:val="16"/>
        <w:szCs w:val="16"/>
      </w:rPr>
      <w:tab/>
    </w:r>
    <w:r w:rsidR="00781C1B">
      <w:rPr>
        <w:rFonts w:ascii="GillSans Light" w:hAnsi="GillSans Light"/>
        <w:sz w:val="14"/>
        <w:szCs w:val="14"/>
      </w:rPr>
      <w:t xml:space="preserve">Registered office: First Floor, 87-89 Leeds Road, Harrogate, North Yorkshire, HG2 8BE </w:t>
    </w:r>
    <w:r w:rsidR="00781C1B">
      <w:rPr>
        <w:rFonts w:ascii="GillSans Light" w:hAnsi="GillSans Light"/>
        <w:sz w:val="16"/>
        <w:szCs w:val="16"/>
      </w:rPr>
      <w:tab/>
    </w:r>
  </w:p>
  <w:p w14:paraId="004EE3ED" w14:textId="77777777" w:rsidR="00781C1B" w:rsidRDefault="00781C1B" w:rsidP="00920657">
    <w:pPr>
      <w:spacing w:after="0" w:line="240" w:lineRule="auto"/>
      <w:jc w:val="center"/>
      <w:rPr>
        <w:rFonts w:ascii="GillSans Light" w:hAnsi="GillSans Light"/>
        <w:sz w:val="16"/>
        <w:szCs w:val="16"/>
      </w:rPr>
    </w:pPr>
    <w:r>
      <w:rPr>
        <w:rFonts w:ascii="GillSans" w:hAnsi="GillSans"/>
        <w:color w:val="0099FF"/>
        <w:sz w:val="16"/>
        <w:szCs w:val="16"/>
      </w:rPr>
      <w:t>t.</w:t>
    </w:r>
    <w:r>
      <w:rPr>
        <w:rFonts w:ascii="GillSans Light" w:hAnsi="GillSans Light"/>
        <w:sz w:val="16"/>
        <w:szCs w:val="16"/>
      </w:rPr>
      <w:t xml:space="preserve"> 01423 879922  </w:t>
    </w:r>
    <w:r>
      <w:rPr>
        <w:rFonts w:ascii="GillSans" w:hAnsi="GillSans"/>
        <w:color w:val="0099FF"/>
        <w:sz w:val="16"/>
        <w:szCs w:val="16"/>
      </w:rPr>
      <w:t>f.</w:t>
    </w:r>
    <w:r>
      <w:rPr>
        <w:rFonts w:ascii="GillSans Light" w:hAnsi="GillSans Light"/>
        <w:sz w:val="16"/>
        <w:szCs w:val="16"/>
      </w:rPr>
      <w:t xml:space="preserve"> 01423 870013  </w:t>
    </w:r>
    <w:r>
      <w:rPr>
        <w:rFonts w:ascii="GillSans" w:hAnsi="GillSans"/>
        <w:color w:val="0099FF"/>
        <w:sz w:val="16"/>
        <w:szCs w:val="16"/>
      </w:rPr>
      <w:t>e.</w:t>
    </w:r>
    <w:r>
      <w:rPr>
        <w:rFonts w:ascii="GillSans Light" w:hAnsi="GillSans Light"/>
        <w:sz w:val="16"/>
        <w:szCs w:val="16"/>
      </w:rPr>
      <w:t xml:space="preserve"> info@yorlmcltd.co.uk  </w:t>
    </w:r>
    <w:r>
      <w:rPr>
        <w:rFonts w:ascii="GillSans" w:hAnsi="GillSans"/>
        <w:color w:val="0099FF"/>
        <w:sz w:val="16"/>
        <w:szCs w:val="16"/>
      </w:rPr>
      <w:t>w.</w:t>
    </w:r>
    <w:r>
      <w:rPr>
        <w:rFonts w:ascii="GillSans Light" w:hAnsi="GillSans Light"/>
        <w:sz w:val="16"/>
        <w:szCs w:val="16"/>
      </w:rPr>
      <w:t xml:space="preserve"> </w:t>
    </w:r>
    <w:hyperlink r:id="rId1" w:history="1">
      <w:r>
        <w:rPr>
          <w:rStyle w:val="Hyperlink"/>
          <w:rFonts w:ascii="GillSans Light" w:hAnsi="GillSans Light"/>
          <w:sz w:val="16"/>
          <w:szCs w:val="16"/>
        </w:rPr>
        <w:t>www.yorlmcltd.co.uk</w:t>
      </w:r>
    </w:hyperlink>
  </w:p>
  <w:p w14:paraId="0C9D9A43" w14:textId="1533BD9B" w:rsidR="001E3635" w:rsidRDefault="00781C1B" w:rsidP="001E3635">
    <w:pPr>
      <w:spacing w:after="0" w:line="240" w:lineRule="auto"/>
      <w:jc w:val="center"/>
      <w:rPr>
        <w:rFonts w:ascii="GillSans Light" w:hAnsi="GillSans Light"/>
        <w:sz w:val="14"/>
        <w:szCs w:val="14"/>
      </w:rPr>
    </w:pPr>
    <w:r>
      <w:rPr>
        <w:rFonts w:ascii="GillSans Light" w:hAnsi="GillSans Light"/>
        <w:sz w:val="14"/>
        <w:szCs w:val="14"/>
      </w:rPr>
      <w:t>Registered as a Company limited by Guarantee. Registered in England No. 6349731.</w:t>
    </w:r>
  </w:p>
  <w:p w14:paraId="2E579463" w14:textId="625EE3F7" w:rsidR="00B706A5" w:rsidRPr="001E3635" w:rsidRDefault="001E3635" w:rsidP="001E3635">
    <w:pPr>
      <w:spacing w:line="360" w:lineRule="auto"/>
      <w:jc w:val="center"/>
      <w:rPr>
        <w:rFonts w:ascii="GillSans Light" w:hAnsi="GillSans Light"/>
        <w:b/>
        <w:i/>
        <w:color w:val="0000FF"/>
        <w:sz w:val="14"/>
        <w:szCs w:val="14"/>
      </w:rPr>
    </w:pPr>
    <w:r>
      <w:rPr>
        <w:rFonts w:ascii="GillSans Light" w:hAnsi="GillSans Light"/>
        <w:b/>
        <w:i/>
        <w:color w:val="0000FF"/>
        <w:sz w:val="14"/>
        <w:szCs w:val="14"/>
      </w:rPr>
      <w:t xml:space="preserve">Chief Executive: Mrs Angela Foulston                                                                                           Medical Secretary: Dr Brian McGregor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B28C" w14:textId="77777777" w:rsidR="00296AAC" w:rsidRDefault="00296AAC">
      <w:r>
        <w:separator/>
      </w:r>
    </w:p>
  </w:footnote>
  <w:footnote w:type="continuationSeparator" w:id="0">
    <w:p w14:paraId="01F55C1B" w14:textId="77777777" w:rsidR="00296AAC" w:rsidRDefault="0029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4FC4" w14:textId="77777777" w:rsidR="00B706A5" w:rsidRDefault="00CE3642" w:rsidP="00920657">
    <w:pPr>
      <w:pStyle w:val="Header"/>
    </w:pPr>
    <w:r>
      <w:rPr>
        <w:noProof/>
        <w:lang w:eastAsia="en-GB"/>
      </w:rPr>
      <w:drawing>
        <wp:inline distT="0" distB="0" distL="0" distR="0" wp14:anchorId="79FC4EA2" wp14:editId="5F6192CA">
          <wp:extent cx="1143000" cy="466725"/>
          <wp:effectExtent l="0" t="0" r="0" b="9525"/>
          <wp:docPr id="5" name="Picture 5" descr="YORLM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ORLMC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746C" w14:textId="77777777" w:rsidR="00B706A5" w:rsidRDefault="00CE3642" w:rsidP="0092065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D4925A0" wp14:editId="3A354796">
          <wp:extent cx="2419350" cy="981075"/>
          <wp:effectExtent l="0" t="0" r="0" b="9525"/>
          <wp:docPr id="6" name="Picture 6" descr="YORLM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LMC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FCBDA6"/>
    <w:lvl w:ilvl="0">
      <w:numFmt w:val="bullet"/>
      <w:lvlText w:val="*"/>
      <w:lvlJc w:val="left"/>
    </w:lvl>
  </w:abstractNum>
  <w:abstractNum w:abstractNumId="1" w15:restartNumberingAfterBreak="0">
    <w:nsid w:val="05BB1836"/>
    <w:multiLevelType w:val="hybridMultilevel"/>
    <w:tmpl w:val="FB06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D77"/>
    <w:multiLevelType w:val="hybridMultilevel"/>
    <w:tmpl w:val="5D7E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E74"/>
    <w:multiLevelType w:val="hybridMultilevel"/>
    <w:tmpl w:val="E022F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D3BD8"/>
    <w:multiLevelType w:val="hybridMultilevel"/>
    <w:tmpl w:val="079A1DD0"/>
    <w:lvl w:ilvl="0" w:tplc="2E7C96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D5763"/>
    <w:multiLevelType w:val="hybridMultilevel"/>
    <w:tmpl w:val="75440DCA"/>
    <w:lvl w:ilvl="0" w:tplc="2E7C96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4173"/>
    <w:multiLevelType w:val="hybridMultilevel"/>
    <w:tmpl w:val="1FC65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D2EA7"/>
    <w:multiLevelType w:val="hybridMultilevel"/>
    <w:tmpl w:val="D65C3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059F9"/>
    <w:multiLevelType w:val="hybridMultilevel"/>
    <w:tmpl w:val="CFFEC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35398"/>
    <w:multiLevelType w:val="hybridMultilevel"/>
    <w:tmpl w:val="5480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A4628"/>
    <w:multiLevelType w:val="hybridMultilevel"/>
    <w:tmpl w:val="439C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F684A"/>
    <w:multiLevelType w:val="hybridMultilevel"/>
    <w:tmpl w:val="5AFE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846A6"/>
    <w:multiLevelType w:val="hybridMultilevel"/>
    <w:tmpl w:val="FA3C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B6040"/>
    <w:multiLevelType w:val="hybridMultilevel"/>
    <w:tmpl w:val="7252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F1227"/>
    <w:multiLevelType w:val="hybridMultilevel"/>
    <w:tmpl w:val="D308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409A2"/>
    <w:multiLevelType w:val="hybridMultilevel"/>
    <w:tmpl w:val="9382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E6901"/>
    <w:multiLevelType w:val="hybridMultilevel"/>
    <w:tmpl w:val="201C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02180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1066027212">
    <w:abstractNumId w:val="8"/>
  </w:num>
  <w:num w:numId="3" w16cid:durableId="1086614310">
    <w:abstractNumId w:val="4"/>
  </w:num>
  <w:num w:numId="4" w16cid:durableId="556430055">
    <w:abstractNumId w:val="5"/>
  </w:num>
  <w:num w:numId="5" w16cid:durableId="413629327">
    <w:abstractNumId w:val="10"/>
  </w:num>
  <w:num w:numId="6" w16cid:durableId="1129011150">
    <w:abstractNumId w:val="1"/>
  </w:num>
  <w:num w:numId="7" w16cid:durableId="1024207198">
    <w:abstractNumId w:val="13"/>
  </w:num>
  <w:num w:numId="8" w16cid:durableId="1103182934">
    <w:abstractNumId w:val="3"/>
  </w:num>
  <w:num w:numId="9" w16cid:durableId="1211501241">
    <w:abstractNumId w:val="7"/>
  </w:num>
  <w:num w:numId="10" w16cid:durableId="703823224">
    <w:abstractNumId w:val="6"/>
  </w:num>
  <w:num w:numId="11" w16cid:durableId="10645192">
    <w:abstractNumId w:val="11"/>
  </w:num>
  <w:num w:numId="12" w16cid:durableId="789934666">
    <w:abstractNumId w:val="2"/>
  </w:num>
  <w:num w:numId="13" w16cid:durableId="510947558">
    <w:abstractNumId w:val="12"/>
  </w:num>
  <w:num w:numId="14" w16cid:durableId="517620142">
    <w:abstractNumId w:val="16"/>
  </w:num>
  <w:num w:numId="15" w16cid:durableId="73284581">
    <w:abstractNumId w:val="15"/>
  </w:num>
  <w:num w:numId="16" w16cid:durableId="100342764">
    <w:abstractNumId w:val="9"/>
  </w:num>
  <w:num w:numId="17" w16cid:durableId="268128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42"/>
    <w:rsid w:val="00021434"/>
    <w:rsid w:val="00027920"/>
    <w:rsid w:val="00033619"/>
    <w:rsid w:val="00060C46"/>
    <w:rsid w:val="000956A5"/>
    <w:rsid w:val="000C09C7"/>
    <w:rsid w:val="0011378A"/>
    <w:rsid w:val="00116CC5"/>
    <w:rsid w:val="0012474C"/>
    <w:rsid w:val="00144F50"/>
    <w:rsid w:val="00184543"/>
    <w:rsid w:val="001C6628"/>
    <w:rsid w:val="001D5A2D"/>
    <w:rsid w:val="001E1BA2"/>
    <w:rsid w:val="001E3635"/>
    <w:rsid w:val="00204C40"/>
    <w:rsid w:val="0022272E"/>
    <w:rsid w:val="002534D2"/>
    <w:rsid w:val="00271017"/>
    <w:rsid w:val="00296AAC"/>
    <w:rsid w:val="002A3EA5"/>
    <w:rsid w:val="002A5F67"/>
    <w:rsid w:val="002A7F7C"/>
    <w:rsid w:val="002B0DC3"/>
    <w:rsid w:val="002B4E90"/>
    <w:rsid w:val="002C79D8"/>
    <w:rsid w:val="00336754"/>
    <w:rsid w:val="0033680D"/>
    <w:rsid w:val="00346663"/>
    <w:rsid w:val="00371E2A"/>
    <w:rsid w:val="00372D0A"/>
    <w:rsid w:val="003819D2"/>
    <w:rsid w:val="003876ED"/>
    <w:rsid w:val="003B1E11"/>
    <w:rsid w:val="003C0459"/>
    <w:rsid w:val="00447402"/>
    <w:rsid w:val="0047755F"/>
    <w:rsid w:val="004F6B4B"/>
    <w:rsid w:val="00511DB1"/>
    <w:rsid w:val="00515B8B"/>
    <w:rsid w:val="00525353"/>
    <w:rsid w:val="005466AE"/>
    <w:rsid w:val="00546B84"/>
    <w:rsid w:val="00550C4E"/>
    <w:rsid w:val="005778E3"/>
    <w:rsid w:val="00596A26"/>
    <w:rsid w:val="005A3A35"/>
    <w:rsid w:val="005A3BD2"/>
    <w:rsid w:val="005F6F65"/>
    <w:rsid w:val="00607C99"/>
    <w:rsid w:val="00640E92"/>
    <w:rsid w:val="00672E22"/>
    <w:rsid w:val="006D740A"/>
    <w:rsid w:val="006E0020"/>
    <w:rsid w:val="006E66FC"/>
    <w:rsid w:val="006F22ED"/>
    <w:rsid w:val="007152C6"/>
    <w:rsid w:val="00720436"/>
    <w:rsid w:val="007376AB"/>
    <w:rsid w:val="00742857"/>
    <w:rsid w:val="00743588"/>
    <w:rsid w:val="00755E5C"/>
    <w:rsid w:val="00761994"/>
    <w:rsid w:val="00761BEF"/>
    <w:rsid w:val="00781C1B"/>
    <w:rsid w:val="007A255D"/>
    <w:rsid w:val="007A2959"/>
    <w:rsid w:val="007B2AB8"/>
    <w:rsid w:val="007F4A94"/>
    <w:rsid w:val="00840987"/>
    <w:rsid w:val="00882FCA"/>
    <w:rsid w:val="00890378"/>
    <w:rsid w:val="008A7FF5"/>
    <w:rsid w:val="008D30D7"/>
    <w:rsid w:val="008F2FD8"/>
    <w:rsid w:val="009138D1"/>
    <w:rsid w:val="00920657"/>
    <w:rsid w:val="0094531C"/>
    <w:rsid w:val="009632EC"/>
    <w:rsid w:val="009A1C74"/>
    <w:rsid w:val="009B20C2"/>
    <w:rsid w:val="009E687D"/>
    <w:rsid w:val="00A936CD"/>
    <w:rsid w:val="00AD15A2"/>
    <w:rsid w:val="00B0423D"/>
    <w:rsid w:val="00B14218"/>
    <w:rsid w:val="00B26A55"/>
    <w:rsid w:val="00B34408"/>
    <w:rsid w:val="00B50C44"/>
    <w:rsid w:val="00B55305"/>
    <w:rsid w:val="00B6291B"/>
    <w:rsid w:val="00B706A5"/>
    <w:rsid w:val="00B81C4C"/>
    <w:rsid w:val="00B85CCC"/>
    <w:rsid w:val="00B97747"/>
    <w:rsid w:val="00BB379B"/>
    <w:rsid w:val="00BB62C0"/>
    <w:rsid w:val="00BD65CA"/>
    <w:rsid w:val="00BF67BC"/>
    <w:rsid w:val="00C63D83"/>
    <w:rsid w:val="00C657F6"/>
    <w:rsid w:val="00C663A5"/>
    <w:rsid w:val="00C90FAE"/>
    <w:rsid w:val="00C93626"/>
    <w:rsid w:val="00CB5E1C"/>
    <w:rsid w:val="00CE3642"/>
    <w:rsid w:val="00D20ADA"/>
    <w:rsid w:val="00D25391"/>
    <w:rsid w:val="00D34321"/>
    <w:rsid w:val="00D52F3F"/>
    <w:rsid w:val="00D779FE"/>
    <w:rsid w:val="00D86557"/>
    <w:rsid w:val="00DC51F2"/>
    <w:rsid w:val="00DE3788"/>
    <w:rsid w:val="00E15B0F"/>
    <w:rsid w:val="00E21CB4"/>
    <w:rsid w:val="00E37C89"/>
    <w:rsid w:val="00E642E1"/>
    <w:rsid w:val="00EA11E9"/>
    <w:rsid w:val="00EA5802"/>
    <w:rsid w:val="00EF44B6"/>
    <w:rsid w:val="00EF5CF8"/>
    <w:rsid w:val="00EF71D4"/>
    <w:rsid w:val="00F30F19"/>
    <w:rsid w:val="00F3316F"/>
    <w:rsid w:val="00F80616"/>
    <w:rsid w:val="00FC207B"/>
    <w:rsid w:val="00FE4FA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7B87FB"/>
  <w15:docId w15:val="{73E93D71-8B73-4163-B077-269C0855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both"/>
      <w:textAlignment w:val="baseline"/>
      <w:outlineLvl w:val="0"/>
    </w:pPr>
    <w:rPr>
      <w:rFonts w:ascii="Brush Script MT" w:hAnsi="Brush Script MT"/>
      <w:b/>
      <w:bCs/>
      <w:i/>
      <w:iC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center"/>
      <w:textAlignment w:val="baseline"/>
      <w:outlineLvl w:val="1"/>
    </w:pPr>
    <w:rPr>
      <w:rFonts w:ascii="Script MT Bold" w:hAnsi="Script MT Bold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center"/>
      <w:textAlignment w:val="baseline"/>
      <w:outlineLvl w:val="2"/>
    </w:pPr>
    <w:rPr>
      <w:rFonts w:ascii="Script MT Bold" w:hAnsi="Script MT Bold"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gil">
    <w:name w:val="gil"/>
    <w:basedOn w:val="Normal"/>
    <w:pPr>
      <w:jc w:val="center"/>
    </w:pPr>
    <w:rPr>
      <w:rFonts w:ascii="Times" w:eastAsia="Times" w:hAnsi="Times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B0423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67"/>
    <w:rPr>
      <w:rFonts w:ascii="Tahoma" w:eastAsiaTheme="minorHAnsi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632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A7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F5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FF5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D52F3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yorlmcltd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rlmcltd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Links>
    <vt:vector size="6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http://www.yorlmcltd.co.uk/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Smith</dc:creator>
  <cp:lastModifiedBy>Linzi Oldfield</cp:lastModifiedBy>
  <cp:revision>2</cp:revision>
  <cp:lastPrinted>2016-12-16T14:33:00Z</cp:lastPrinted>
  <dcterms:created xsi:type="dcterms:W3CDTF">2024-02-07T14:28:00Z</dcterms:created>
  <dcterms:modified xsi:type="dcterms:W3CDTF">2024-02-07T14:28:00Z</dcterms:modified>
</cp:coreProperties>
</file>